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text" w:horzAnchor="margin" w:tblpX="-318" w:tblpY="-110"/>
        <w:tblW w:w="1031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836"/>
        <w:gridCol w:w="4678"/>
        <w:gridCol w:w="2268"/>
        <w:gridCol w:w="532"/>
      </w:tblGrid>
      <w:tr w:rsidR="00286D0D" w:rsidRPr="00AB4389" w:rsidTr="00436674">
        <w:trPr>
          <w:trHeight w:val="361"/>
        </w:trPr>
        <w:tc>
          <w:tcPr>
            <w:tcW w:w="2836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83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9146AB8" wp14:editId="7F4F0D2D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-4445</wp:posOffset>
                  </wp:positionV>
                  <wp:extent cx="1495425" cy="847725"/>
                  <wp:effectExtent l="0" t="0" r="9525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8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836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836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83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436674">
        <w:trPr>
          <w:trHeight w:val="361"/>
        </w:trPr>
        <w:tc>
          <w:tcPr>
            <w:tcW w:w="2836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A83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836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836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83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436674">
        <w:trPr>
          <w:trHeight w:val="663"/>
        </w:trPr>
        <w:tc>
          <w:tcPr>
            <w:tcW w:w="283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83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A836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8A0610" w:rsidP="00A836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KİŞİLERDEN ALACAKLAR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836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83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436674">
        <w:tc>
          <w:tcPr>
            <w:tcW w:w="2836" w:type="dxa"/>
            <w:shd w:val="clear" w:color="auto" w:fill="FFFFFF" w:themeFill="background1"/>
            <w:vAlign w:val="center"/>
          </w:tcPr>
          <w:p w:rsidR="00286D0D" w:rsidRPr="00AB4389" w:rsidRDefault="00286D0D" w:rsidP="00A836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7478" w:type="dxa"/>
            <w:gridSpan w:val="3"/>
            <w:shd w:val="clear" w:color="auto" w:fill="FFFFFF" w:themeFill="background1"/>
          </w:tcPr>
          <w:p w:rsidR="00BC22C2" w:rsidRPr="00AB4389" w:rsidRDefault="00C70CFF" w:rsidP="00A83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Fazla veya yersiz ödeme sonucu oluşan kamu zararının var ise faizi ile birlikte ilgiliden tahsil edilerek kamu zararının </w:t>
            </w:r>
            <w:r w:rsidR="00EA2DD6">
              <w:rPr>
                <w:rFonts w:ascii="Times New Roman" w:hAnsi="Times New Roman" w:cs="Times New Roman"/>
                <w:sz w:val="24"/>
                <w:szCs w:val="24"/>
              </w:rPr>
              <w:t>ortadan kaldırılması aşamasıdır.</w:t>
            </w:r>
          </w:p>
        </w:tc>
      </w:tr>
      <w:tr w:rsidR="00286D0D" w:rsidRPr="00AB4389" w:rsidTr="00436674">
        <w:tc>
          <w:tcPr>
            <w:tcW w:w="2836" w:type="dxa"/>
            <w:shd w:val="clear" w:color="auto" w:fill="FFFFFF" w:themeFill="background1"/>
            <w:vAlign w:val="center"/>
          </w:tcPr>
          <w:p w:rsidR="00286D0D" w:rsidRPr="00AB4389" w:rsidRDefault="00286D0D" w:rsidP="00A836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7478" w:type="dxa"/>
            <w:gridSpan w:val="3"/>
            <w:shd w:val="clear" w:color="auto" w:fill="FFFFFF" w:themeFill="background1"/>
          </w:tcPr>
          <w:p w:rsidR="00286D0D" w:rsidRPr="00AB4389" w:rsidRDefault="00EA2DD6" w:rsidP="00A83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Fazla ve yersiz ödeme sonucu kamu zararının oluştuğunun anlaşılması.</w:t>
            </w:r>
          </w:p>
        </w:tc>
      </w:tr>
      <w:tr w:rsidR="00286D0D" w:rsidRPr="00AB4389" w:rsidTr="00436674">
        <w:tc>
          <w:tcPr>
            <w:tcW w:w="2836" w:type="dxa"/>
            <w:shd w:val="clear" w:color="auto" w:fill="FFFFFF" w:themeFill="background1"/>
            <w:vAlign w:val="center"/>
          </w:tcPr>
          <w:p w:rsidR="00286D0D" w:rsidRPr="00AB4389" w:rsidRDefault="00286D0D" w:rsidP="00A836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7478" w:type="dxa"/>
            <w:gridSpan w:val="3"/>
            <w:shd w:val="clear" w:color="auto" w:fill="FFFFFF" w:themeFill="background1"/>
          </w:tcPr>
          <w:p w:rsidR="00286D0D" w:rsidRPr="00AB4389" w:rsidRDefault="009C5A7E" w:rsidP="00E53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Fazla ve yersiz ödeme sonu</w:t>
            </w:r>
            <w:r w:rsidR="00C3579B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oluşan kamu zararlarının </w:t>
            </w:r>
            <w:r w:rsidR="00E53935">
              <w:rPr>
                <w:rFonts w:ascii="Times New Roman" w:hAnsi="Times New Roman" w:cs="Times New Roman"/>
                <w:sz w:val="24"/>
                <w:szCs w:val="24"/>
              </w:rPr>
              <w:t>tespit edilerek</w:t>
            </w:r>
            <w:r w:rsidR="00C357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yasal faizi </w:t>
            </w:r>
            <w:r w:rsidR="00E53935">
              <w:rPr>
                <w:rFonts w:ascii="Times New Roman" w:hAnsi="Times New Roman" w:cs="Times New Roman"/>
                <w:sz w:val="24"/>
                <w:szCs w:val="24"/>
              </w:rPr>
              <w:t xml:space="preserve">ile birlikte tahakkuku, takibi ve tahsilini </w:t>
            </w:r>
            <w:r w:rsidR="00C3579B">
              <w:rPr>
                <w:rFonts w:ascii="Times New Roman" w:hAnsi="Times New Roman" w:cs="Times New Roman"/>
                <w:sz w:val="24"/>
                <w:szCs w:val="24"/>
              </w:rPr>
              <w:t xml:space="preserve">kurum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banka hesabı ve</w:t>
            </w:r>
            <w:r w:rsidR="00C3579B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 w:rsidR="00E53935">
              <w:rPr>
                <w:rFonts w:ascii="Times New Roman" w:hAnsi="Times New Roman" w:cs="Times New Roman"/>
                <w:sz w:val="24"/>
                <w:szCs w:val="24"/>
              </w:rPr>
              <w:t xml:space="preserve"> vezne aracılığı ile ilgiliye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ödeme yaptırılarak kamu zararının ortadan kaldırılmasını sağlamak. </w:t>
            </w:r>
          </w:p>
        </w:tc>
      </w:tr>
      <w:tr w:rsidR="00286D0D" w:rsidRPr="00AB4389" w:rsidTr="00436674">
        <w:tc>
          <w:tcPr>
            <w:tcW w:w="2836" w:type="dxa"/>
            <w:shd w:val="clear" w:color="auto" w:fill="FFFFFF" w:themeFill="background1"/>
            <w:vAlign w:val="center"/>
          </w:tcPr>
          <w:p w:rsidR="00286D0D" w:rsidRPr="00AB4389" w:rsidRDefault="00286D0D" w:rsidP="00A836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7478" w:type="dxa"/>
            <w:gridSpan w:val="3"/>
            <w:shd w:val="clear" w:color="auto" w:fill="FFFFFF" w:themeFill="background1"/>
          </w:tcPr>
          <w:p w:rsidR="00286D0D" w:rsidRPr="00AB4389" w:rsidRDefault="00260E59" w:rsidP="0026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Oluşan kamu zararının eksik veya hatalı hesaplanması, varsa uygulanması gereken</w:t>
            </w:r>
            <w:r w:rsidR="003B3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faiz oranının uygulanmaması ve ödemenin zamanında yapılmasının sağlanamaması. </w:t>
            </w:r>
          </w:p>
        </w:tc>
      </w:tr>
      <w:tr w:rsidR="00286D0D" w:rsidRPr="00AB4389" w:rsidTr="00436674">
        <w:tc>
          <w:tcPr>
            <w:tcW w:w="2836" w:type="dxa"/>
            <w:shd w:val="clear" w:color="auto" w:fill="FFFFFF" w:themeFill="background1"/>
            <w:vAlign w:val="center"/>
          </w:tcPr>
          <w:p w:rsidR="00286D0D" w:rsidRPr="00AB4389" w:rsidRDefault="00286D0D" w:rsidP="00A836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7478" w:type="dxa"/>
            <w:gridSpan w:val="3"/>
            <w:shd w:val="clear" w:color="auto" w:fill="FFFFFF" w:themeFill="background1"/>
          </w:tcPr>
          <w:p w:rsidR="00286D0D" w:rsidRPr="00AB4389" w:rsidRDefault="00AF361E" w:rsidP="00EE0C39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E59">
              <w:rPr>
                <w:rFonts w:ascii="Times New Roman" w:hAnsi="Times New Roman" w:cs="Times New Roman"/>
                <w:sz w:val="24"/>
                <w:szCs w:val="24"/>
              </w:rPr>
              <w:t xml:space="preserve">Fazla ve yersiz ödeme yapıldığının anlaşılması üzerine gerekli incelemenin yapılarak </w:t>
            </w:r>
            <w:r w:rsidR="00EE0C39">
              <w:rPr>
                <w:rFonts w:ascii="Times New Roman" w:hAnsi="Times New Roman" w:cs="Times New Roman"/>
                <w:sz w:val="24"/>
                <w:szCs w:val="24"/>
              </w:rPr>
              <w:t>varsa faizi ile birlikte borçlandırma yapılıp ilgiliye ivedi şekilde tebliğ edilerek tahsilinin yapılmasını sağlanmasını sağlamak.</w:t>
            </w:r>
          </w:p>
        </w:tc>
      </w:tr>
      <w:tr w:rsidR="00286D0D" w:rsidRPr="00AB4389" w:rsidTr="00436674">
        <w:tc>
          <w:tcPr>
            <w:tcW w:w="2836" w:type="dxa"/>
            <w:shd w:val="clear" w:color="auto" w:fill="FFFFFF" w:themeFill="background1"/>
            <w:vAlign w:val="center"/>
          </w:tcPr>
          <w:p w:rsidR="00286D0D" w:rsidRPr="00AB4389" w:rsidRDefault="00286D0D" w:rsidP="00A836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7478" w:type="dxa"/>
            <w:gridSpan w:val="3"/>
            <w:shd w:val="clear" w:color="auto" w:fill="FFFFFF" w:themeFill="background1"/>
          </w:tcPr>
          <w:p w:rsidR="00286D0D" w:rsidRPr="00AB4389" w:rsidRDefault="00742D0F" w:rsidP="00A8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Gün İçinde</w:t>
            </w:r>
          </w:p>
        </w:tc>
      </w:tr>
      <w:tr w:rsidR="00286D0D" w:rsidRPr="00AB4389" w:rsidTr="00436674">
        <w:trPr>
          <w:trHeight w:val="364"/>
        </w:trPr>
        <w:tc>
          <w:tcPr>
            <w:tcW w:w="2836" w:type="dxa"/>
            <w:shd w:val="clear" w:color="auto" w:fill="FFFFFF" w:themeFill="background1"/>
            <w:vAlign w:val="center"/>
          </w:tcPr>
          <w:p w:rsidR="00286D0D" w:rsidRPr="00AB4389" w:rsidRDefault="00286D0D" w:rsidP="00A836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7478" w:type="dxa"/>
            <w:gridSpan w:val="3"/>
            <w:shd w:val="clear" w:color="auto" w:fill="FFFFFF" w:themeFill="background1"/>
          </w:tcPr>
          <w:p w:rsidR="00286D0D" w:rsidRPr="00AB4389" w:rsidRDefault="00286D0D" w:rsidP="00A8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436674">
        <w:tc>
          <w:tcPr>
            <w:tcW w:w="2836" w:type="dxa"/>
            <w:shd w:val="clear" w:color="auto" w:fill="FFFFFF" w:themeFill="background1"/>
            <w:vAlign w:val="center"/>
          </w:tcPr>
          <w:p w:rsidR="00286D0D" w:rsidRPr="00AB4389" w:rsidRDefault="00286D0D" w:rsidP="00A836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7478" w:type="dxa"/>
            <w:gridSpan w:val="3"/>
            <w:shd w:val="clear" w:color="auto" w:fill="FFFFFF" w:themeFill="background1"/>
          </w:tcPr>
          <w:p w:rsidR="00436674" w:rsidRDefault="00436674" w:rsidP="00A8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5018 Kamu Mali Yönetimi ve Kontrol Kanunu 71</w:t>
            </w:r>
          </w:p>
          <w:p w:rsidR="00436674" w:rsidRDefault="00436674" w:rsidP="00A8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Kamu Zararlarının Tahsiline İlişkin Usul ve Esaslar Hakkında Yönetmelik</w:t>
            </w:r>
          </w:p>
          <w:p w:rsidR="0048268D" w:rsidRPr="0048268D" w:rsidRDefault="00436674" w:rsidP="00436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Merkezi Yönetim Muhasebe Yönetmeliği 81,82,83,84. </w:t>
            </w:r>
            <w:r w:rsidR="0072357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addeleri</w:t>
            </w:r>
          </w:p>
        </w:tc>
      </w:tr>
      <w:tr w:rsidR="00286D0D" w:rsidRPr="00AB4389" w:rsidTr="00436674">
        <w:tc>
          <w:tcPr>
            <w:tcW w:w="2836" w:type="dxa"/>
            <w:shd w:val="clear" w:color="auto" w:fill="FFFFFF" w:themeFill="background1"/>
            <w:vAlign w:val="center"/>
          </w:tcPr>
          <w:p w:rsidR="00286D0D" w:rsidRPr="00AB4389" w:rsidRDefault="00286D0D" w:rsidP="00A836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7478" w:type="dxa"/>
            <w:gridSpan w:val="3"/>
            <w:shd w:val="clear" w:color="auto" w:fill="FFFFFF" w:themeFill="background1"/>
          </w:tcPr>
          <w:p w:rsidR="00286D0D" w:rsidRPr="00AB4389" w:rsidRDefault="00E514A8" w:rsidP="00A8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Muhasebe ve Kesin Hesap Şube Müdürlüğü</w:t>
            </w:r>
          </w:p>
        </w:tc>
      </w:tr>
      <w:tr w:rsidR="00286D0D" w:rsidRPr="00AB4389" w:rsidTr="00436674">
        <w:tc>
          <w:tcPr>
            <w:tcW w:w="2836" w:type="dxa"/>
            <w:shd w:val="clear" w:color="auto" w:fill="FFFFFF" w:themeFill="background1"/>
            <w:vAlign w:val="center"/>
          </w:tcPr>
          <w:p w:rsidR="00286D0D" w:rsidRPr="00AB4389" w:rsidRDefault="00286D0D" w:rsidP="00A836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7478" w:type="dxa"/>
            <w:gridSpan w:val="3"/>
            <w:shd w:val="clear" w:color="auto" w:fill="FFFFFF" w:themeFill="background1"/>
          </w:tcPr>
          <w:p w:rsidR="00994A3A" w:rsidRPr="00AB4389" w:rsidRDefault="00E514A8" w:rsidP="00A8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Muhasebe Yetkilisi</w:t>
            </w:r>
          </w:p>
        </w:tc>
      </w:tr>
      <w:bookmarkEnd w:id="0"/>
      <w:tr w:rsidR="00CE260E" w:rsidRPr="00AB4389" w:rsidTr="003B0A35">
        <w:tc>
          <w:tcPr>
            <w:tcW w:w="2836" w:type="dxa"/>
            <w:shd w:val="clear" w:color="auto" w:fill="FFFFFF" w:themeFill="background1"/>
            <w:vAlign w:val="center"/>
          </w:tcPr>
          <w:p w:rsidR="00CE260E" w:rsidRPr="00AB4389" w:rsidRDefault="00CE260E" w:rsidP="003B0A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7478" w:type="dxa"/>
            <w:gridSpan w:val="3"/>
            <w:shd w:val="clear" w:color="auto" w:fill="FFFFFF" w:themeFill="background1"/>
          </w:tcPr>
          <w:p w:rsidR="00CE260E" w:rsidRDefault="00CE260E" w:rsidP="003B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Harcama Birimleri</w:t>
            </w:r>
          </w:p>
          <w:p w:rsidR="00CE260E" w:rsidRDefault="00CE260E" w:rsidP="003B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Mutlu TÜ</w:t>
            </w:r>
            <w:r w:rsidR="0028208F">
              <w:rPr>
                <w:rFonts w:ascii="Times New Roman" w:hAnsi="Times New Roman" w:cs="Times New Roman"/>
                <w:sz w:val="24"/>
                <w:szCs w:val="24"/>
              </w:rPr>
              <w:t>LÜ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CEOĞLU</w:t>
            </w:r>
          </w:p>
          <w:p w:rsidR="0028208F" w:rsidRDefault="0028208F" w:rsidP="003B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Nurettin EFE</w:t>
            </w:r>
          </w:p>
          <w:p w:rsidR="0028208F" w:rsidRPr="00AB4389" w:rsidRDefault="0028208F" w:rsidP="003B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KORKMAZ</w:t>
            </w:r>
          </w:p>
        </w:tc>
      </w:tr>
      <w:tr w:rsidR="00CE260E" w:rsidRPr="00AB4389" w:rsidTr="003B0A35">
        <w:tc>
          <w:tcPr>
            <w:tcW w:w="2836" w:type="dxa"/>
            <w:shd w:val="clear" w:color="auto" w:fill="FFFFFF" w:themeFill="background1"/>
            <w:vAlign w:val="center"/>
          </w:tcPr>
          <w:p w:rsidR="00CE260E" w:rsidRPr="00AB4389" w:rsidRDefault="00CE260E" w:rsidP="003B0A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7478" w:type="dxa"/>
            <w:gridSpan w:val="3"/>
            <w:shd w:val="clear" w:color="auto" w:fill="FFFFFF" w:themeFill="background1"/>
          </w:tcPr>
          <w:p w:rsidR="00CE260E" w:rsidRPr="00AB4389" w:rsidRDefault="0028208F" w:rsidP="003B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Müzeyyen AKÇA</w:t>
            </w:r>
            <w:bookmarkStart w:id="1" w:name="_GoBack"/>
            <w:bookmarkEnd w:id="1"/>
          </w:p>
        </w:tc>
      </w:tr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BDF" w:rsidRDefault="00101BDF" w:rsidP="00956C56">
      <w:pPr>
        <w:spacing w:after="0" w:line="240" w:lineRule="auto"/>
      </w:pPr>
      <w:r>
        <w:separator/>
      </w:r>
    </w:p>
  </w:endnote>
  <w:endnote w:type="continuationSeparator" w:id="0">
    <w:p w:rsidR="00101BDF" w:rsidRDefault="00101BDF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BDF" w:rsidRDefault="00101BDF" w:rsidP="00956C56">
      <w:pPr>
        <w:spacing w:after="0" w:line="240" w:lineRule="auto"/>
      </w:pPr>
      <w:r>
        <w:separator/>
      </w:r>
    </w:p>
  </w:footnote>
  <w:footnote w:type="continuationSeparator" w:id="0">
    <w:p w:rsidR="00101BDF" w:rsidRDefault="00101BDF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62E80"/>
    <w:rsid w:val="000635B2"/>
    <w:rsid w:val="00082135"/>
    <w:rsid w:val="00082DCC"/>
    <w:rsid w:val="00087906"/>
    <w:rsid w:val="00091F29"/>
    <w:rsid w:val="000A1FE3"/>
    <w:rsid w:val="000A62DC"/>
    <w:rsid w:val="000B3BA9"/>
    <w:rsid w:val="000C2046"/>
    <w:rsid w:val="000C3A5C"/>
    <w:rsid w:val="000E09DE"/>
    <w:rsid w:val="000F572C"/>
    <w:rsid w:val="00101BDF"/>
    <w:rsid w:val="00104954"/>
    <w:rsid w:val="00106432"/>
    <w:rsid w:val="00121297"/>
    <w:rsid w:val="00136944"/>
    <w:rsid w:val="001452D2"/>
    <w:rsid w:val="00151A3E"/>
    <w:rsid w:val="0016025C"/>
    <w:rsid w:val="00160C8F"/>
    <w:rsid w:val="001618DD"/>
    <w:rsid w:val="00163F06"/>
    <w:rsid w:val="00166B1F"/>
    <w:rsid w:val="00170743"/>
    <w:rsid w:val="001723C6"/>
    <w:rsid w:val="001743CD"/>
    <w:rsid w:val="00184486"/>
    <w:rsid w:val="00187A7F"/>
    <w:rsid w:val="00193BAB"/>
    <w:rsid w:val="00194850"/>
    <w:rsid w:val="00194FA2"/>
    <w:rsid w:val="00197390"/>
    <w:rsid w:val="001B2F21"/>
    <w:rsid w:val="001B7BB0"/>
    <w:rsid w:val="001E6E93"/>
    <w:rsid w:val="001F0BFF"/>
    <w:rsid w:val="001F3116"/>
    <w:rsid w:val="001F48D2"/>
    <w:rsid w:val="002060C6"/>
    <w:rsid w:val="002105E6"/>
    <w:rsid w:val="00210FF7"/>
    <w:rsid w:val="00211A7B"/>
    <w:rsid w:val="00212337"/>
    <w:rsid w:val="00212F9E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4714D"/>
    <w:rsid w:val="00251098"/>
    <w:rsid w:val="00255144"/>
    <w:rsid w:val="00260E59"/>
    <w:rsid w:val="002650A5"/>
    <w:rsid w:val="002667EF"/>
    <w:rsid w:val="002722AB"/>
    <w:rsid w:val="00272710"/>
    <w:rsid w:val="00273B11"/>
    <w:rsid w:val="00274144"/>
    <w:rsid w:val="0028208F"/>
    <w:rsid w:val="00286D0D"/>
    <w:rsid w:val="00291AB6"/>
    <w:rsid w:val="002A2C79"/>
    <w:rsid w:val="002A4965"/>
    <w:rsid w:val="002A7127"/>
    <w:rsid w:val="002B487A"/>
    <w:rsid w:val="002B5443"/>
    <w:rsid w:val="002D220C"/>
    <w:rsid w:val="002D2666"/>
    <w:rsid w:val="002D7FBC"/>
    <w:rsid w:val="00305AB8"/>
    <w:rsid w:val="00314033"/>
    <w:rsid w:val="00316652"/>
    <w:rsid w:val="00325DBA"/>
    <w:rsid w:val="00326501"/>
    <w:rsid w:val="00327025"/>
    <w:rsid w:val="00331F2B"/>
    <w:rsid w:val="00332D3B"/>
    <w:rsid w:val="0033393D"/>
    <w:rsid w:val="00335C75"/>
    <w:rsid w:val="00343FAC"/>
    <w:rsid w:val="003733EC"/>
    <w:rsid w:val="0037520A"/>
    <w:rsid w:val="00375703"/>
    <w:rsid w:val="00384727"/>
    <w:rsid w:val="003A4731"/>
    <w:rsid w:val="003B3AB0"/>
    <w:rsid w:val="003B5E17"/>
    <w:rsid w:val="003D0ACC"/>
    <w:rsid w:val="003D0FEB"/>
    <w:rsid w:val="003E0E1E"/>
    <w:rsid w:val="003F64CE"/>
    <w:rsid w:val="0040411F"/>
    <w:rsid w:val="004055A5"/>
    <w:rsid w:val="004148FC"/>
    <w:rsid w:val="004201B9"/>
    <w:rsid w:val="00421025"/>
    <w:rsid w:val="00424522"/>
    <w:rsid w:val="00424EBE"/>
    <w:rsid w:val="00425209"/>
    <w:rsid w:val="00425893"/>
    <w:rsid w:val="004350E1"/>
    <w:rsid w:val="00436674"/>
    <w:rsid w:val="00442952"/>
    <w:rsid w:val="00442FC1"/>
    <w:rsid w:val="00464F48"/>
    <w:rsid w:val="0047613C"/>
    <w:rsid w:val="0048092F"/>
    <w:rsid w:val="0048268D"/>
    <w:rsid w:val="0048396D"/>
    <w:rsid w:val="00487EC3"/>
    <w:rsid w:val="00490472"/>
    <w:rsid w:val="0049515D"/>
    <w:rsid w:val="00496355"/>
    <w:rsid w:val="00497B00"/>
    <w:rsid w:val="004A0BA3"/>
    <w:rsid w:val="004A29E1"/>
    <w:rsid w:val="004C1E55"/>
    <w:rsid w:val="004C1ED3"/>
    <w:rsid w:val="004F3248"/>
    <w:rsid w:val="00504E42"/>
    <w:rsid w:val="00515690"/>
    <w:rsid w:val="0052089A"/>
    <w:rsid w:val="00523D61"/>
    <w:rsid w:val="00526966"/>
    <w:rsid w:val="00536302"/>
    <w:rsid w:val="005363B3"/>
    <w:rsid w:val="005378F1"/>
    <w:rsid w:val="005549A5"/>
    <w:rsid w:val="00561901"/>
    <w:rsid w:val="00561EE2"/>
    <w:rsid w:val="0056684A"/>
    <w:rsid w:val="00567E6D"/>
    <w:rsid w:val="00567EAA"/>
    <w:rsid w:val="00577E77"/>
    <w:rsid w:val="00585CFD"/>
    <w:rsid w:val="005919AB"/>
    <w:rsid w:val="00592727"/>
    <w:rsid w:val="005A28F3"/>
    <w:rsid w:val="005A3F92"/>
    <w:rsid w:val="005B0C34"/>
    <w:rsid w:val="005B7F9F"/>
    <w:rsid w:val="005D5908"/>
    <w:rsid w:val="005D66EF"/>
    <w:rsid w:val="005E0224"/>
    <w:rsid w:val="005E3828"/>
    <w:rsid w:val="005E6D63"/>
    <w:rsid w:val="005F497A"/>
    <w:rsid w:val="005F6C6F"/>
    <w:rsid w:val="005F7C6B"/>
    <w:rsid w:val="00610850"/>
    <w:rsid w:val="00613B87"/>
    <w:rsid w:val="006212D1"/>
    <w:rsid w:val="00622009"/>
    <w:rsid w:val="006348B9"/>
    <w:rsid w:val="00640DBA"/>
    <w:rsid w:val="0064538C"/>
    <w:rsid w:val="00656EB9"/>
    <w:rsid w:val="00661366"/>
    <w:rsid w:val="00661CFC"/>
    <w:rsid w:val="006632E9"/>
    <w:rsid w:val="00670C41"/>
    <w:rsid w:val="00677398"/>
    <w:rsid w:val="006858C6"/>
    <w:rsid w:val="00687FC0"/>
    <w:rsid w:val="00696B29"/>
    <w:rsid w:val="006A1A90"/>
    <w:rsid w:val="006B0B80"/>
    <w:rsid w:val="006B3C88"/>
    <w:rsid w:val="006B3E99"/>
    <w:rsid w:val="006B442D"/>
    <w:rsid w:val="006C5FF5"/>
    <w:rsid w:val="006D2069"/>
    <w:rsid w:val="006D21A2"/>
    <w:rsid w:val="006E698C"/>
    <w:rsid w:val="006E7783"/>
    <w:rsid w:val="006F3431"/>
    <w:rsid w:val="006F62AC"/>
    <w:rsid w:val="007012A8"/>
    <w:rsid w:val="00706F72"/>
    <w:rsid w:val="00707124"/>
    <w:rsid w:val="00710E07"/>
    <w:rsid w:val="007141C4"/>
    <w:rsid w:val="0071538B"/>
    <w:rsid w:val="0071661F"/>
    <w:rsid w:val="007203A7"/>
    <w:rsid w:val="007225D2"/>
    <w:rsid w:val="0072357F"/>
    <w:rsid w:val="00734744"/>
    <w:rsid w:val="0073489B"/>
    <w:rsid w:val="00742D0F"/>
    <w:rsid w:val="00746F73"/>
    <w:rsid w:val="00750B1E"/>
    <w:rsid w:val="0075260B"/>
    <w:rsid w:val="00761A3C"/>
    <w:rsid w:val="00775952"/>
    <w:rsid w:val="00777D01"/>
    <w:rsid w:val="007837D6"/>
    <w:rsid w:val="00783AC1"/>
    <w:rsid w:val="0079023E"/>
    <w:rsid w:val="00792B4F"/>
    <w:rsid w:val="00793E8D"/>
    <w:rsid w:val="007940FD"/>
    <w:rsid w:val="007A132C"/>
    <w:rsid w:val="007A1618"/>
    <w:rsid w:val="007A20FE"/>
    <w:rsid w:val="007A28C3"/>
    <w:rsid w:val="007A3064"/>
    <w:rsid w:val="007A74E2"/>
    <w:rsid w:val="007B46D6"/>
    <w:rsid w:val="007C5D6B"/>
    <w:rsid w:val="007D2939"/>
    <w:rsid w:val="007D2A80"/>
    <w:rsid w:val="007E2C17"/>
    <w:rsid w:val="007E419C"/>
    <w:rsid w:val="007E618A"/>
    <w:rsid w:val="007E7B84"/>
    <w:rsid w:val="008010AA"/>
    <w:rsid w:val="00805671"/>
    <w:rsid w:val="00807523"/>
    <w:rsid w:val="0081604E"/>
    <w:rsid w:val="00824510"/>
    <w:rsid w:val="00825A4D"/>
    <w:rsid w:val="00830023"/>
    <w:rsid w:val="008304F0"/>
    <w:rsid w:val="00832A08"/>
    <w:rsid w:val="00833BA3"/>
    <w:rsid w:val="00834064"/>
    <w:rsid w:val="00850747"/>
    <w:rsid w:val="00855A79"/>
    <w:rsid w:val="0086268E"/>
    <w:rsid w:val="00864813"/>
    <w:rsid w:val="00865A6C"/>
    <w:rsid w:val="008754EB"/>
    <w:rsid w:val="008901BB"/>
    <w:rsid w:val="008947F0"/>
    <w:rsid w:val="00894EBA"/>
    <w:rsid w:val="00895991"/>
    <w:rsid w:val="008A0610"/>
    <w:rsid w:val="008A0B83"/>
    <w:rsid w:val="008B19E7"/>
    <w:rsid w:val="008B32CD"/>
    <w:rsid w:val="008B5E3D"/>
    <w:rsid w:val="008C0AAD"/>
    <w:rsid w:val="008C73CD"/>
    <w:rsid w:val="008D4654"/>
    <w:rsid w:val="008E1CAA"/>
    <w:rsid w:val="00903060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35BFA"/>
    <w:rsid w:val="00946328"/>
    <w:rsid w:val="00956C56"/>
    <w:rsid w:val="00960C08"/>
    <w:rsid w:val="00961F99"/>
    <w:rsid w:val="009633F0"/>
    <w:rsid w:val="00973629"/>
    <w:rsid w:val="00976AF2"/>
    <w:rsid w:val="009822C3"/>
    <w:rsid w:val="00984DDF"/>
    <w:rsid w:val="009854E1"/>
    <w:rsid w:val="00992A84"/>
    <w:rsid w:val="00994A3A"/>
    <w:rsid w:val="00997554"/>
    <w:rsid w:val="009A0DA0"/>
    <w:rsid w:val="009A3149"/>
    <w:rsid w:val="009A53C1"/>
    <w:rsid w:val="009A790B"/>
    <w:rsid w:val="009B0846"/>
    <w:rsid w:val="009B49AB"/>
    <w:rsid w:val="009B4D52"/>
    <w:rsid w:val="009C434C"/>
    <w:rsid w:val="009C5973"/>
    <w:rsid w:val="009C5A7E"/>
    <w:rsid w:val="009C7660"/>
    <w:rsid w:val="009D4296"/>
    <w:rsid w:val="009D678F"/>
    <w:rsid w:val="009D7A74"/>
    <w:rsid w:val="009E6483"/>
    <w:rsid w:val="009F0985"/>
    <w:rsid w:val="009F4985"/>
    <w:rsid w:val="009F6B86"/>
    <w:rsid w:val="00A01138"/>
    <w:rsid w:val="00A04A1C"/>
    <w:rsid w:val="00A074D8"/>
    <w:rsid w:val="00A12620"/>
    <w:rsid w:val="00A16CC3"/>
    <w:rsid w:val="00A24F8E"/>
    <w:rsid w:val="00A31BDC"/>
    <w:rsid w:val="00A37B4C"/>
    <w:rsid w:val="00A37FA8"/>
    <w:rsid w:val="00A43676"/>
    <w:rsid w:val="00A463E9"/>
    <w:rsid w:val="00A50D4D"/>
    <w:rsid w:val="00A52121"/>
    <w:rsid w:val="00A5525E"/>
    <w:rsid w:val="00A65426"/>
    <w:rsid w:val="00A67A23"/>
    <w:rsid w:val="00A73490"/>
    <w:rsid w:val="00A81118"/>
    <w:rsid w:val="00A83183"/>
    <w:rsid w:val="00A83619"/>
    <w:rsid w:val="00A87F25"/>
    <w:rsid w:val="00AA08FE"/>
    <w:rsid w:val="00AA1360"/>
    <w:rsid w:val="00AA364D"/>
    <w:rsid w:val="00AA44BD"/>
    <w:rsid w:val="00AB03A2"/>
    <w:rsid w:val="00AB24E2"/>
    <w:rsid w:val="00AB4389"/>
    <w:rsid w:val="00AC3F73"/>
    <w:rsid w:val="00AD1116"/>
    <w:rsid w:val="00AE1640"/>
    <w:rsid w:val="00AE7E3F"/>
    <w:rsid w:val="00AF0305"/>
    <w:rsid w:val="00AF0A0E"/>
    <w:rsid w:val="00AF361E"/>
    <w:rsid w:val="00AF5A8E"/>
    <w:rsid w:val="00B034BA"/>
    <w:rsid w:val="00B04A9F"/>
    <w:rsid w:val="00B06FCF"/>
    <w:rsid w:val="00B14CA5"/>
    <w:rsid w:val="00B20EB6"/>
    <w:rsid w:val="00B21653"/>
    <w:rsid w:val="00B40B6B"/>
    <w:rsid w:val="00B42677"/>
    <w:rsid w:val="00B45C8B"/>
    <w:rsid w:val="00B543B8"/>
    <w:rsid w:val="00B560B6"/>
    <w:rsid w:val="00B60D6A"/>
    <w:rsid w:val="00B65B9D"/>
    <w:rsid w:val="00B9692D"/>
    <w:rsid w:val="00BA549A"/>
    <w:rsid w:val="00BA5C0C"/>
    <w:rsid w:val="00BA714B"/>
    <w:rsid w:val="00BA71BC"/>
    <w:rsid w:val="00BC22C2"/>
    <w:rsid w:val="00BC3F17"/>
    <w:rsid w:val="00BD3333"/>
    <w:rsid w:val="00BD5C53"/>
    <w:rsid w:val="00BE0BB7"/>
    <w:rsid w:val="00BF1F3E"/>
    <w:rsid w:val="00BF5A77"/>
    <w:rsid w:val="00C0483D"/>
    <w:rsid w:val="00C06C0E"/>
    <w:rsid w:val="00C06CD5"/>
    <w:rsid w:val="00C3579B"/>
    <w:rsid w:val="00C42F5D"/>
    <w:rsid w:val="00C47B9F"/>
    <w:rsid w:val="00C47D18"/>
    <w:rsid w:val="00C50A56"/>
    <w:rsid w:val="00C5256E"/>
    <w:rsid w:val="00C530CC"/>
    <w:rsid w:val="00C55AA1"/>
    <w:rsid w:val="00C70CFF"/>
    <w:rsid w:val="00C77F89"/>
    <w:rsid w:val="00C847A0"/>
    <w:rsid w:val="00C924D5"/>
    <w:rsid w:val="00C94448"/>
    <w:rsid w:val="00CA0BA2"/>
    <w:rsid w:val="00CB2305"/>
    <w:rsid w:val="00CB5FFA"/>
    <w:rsid w:val="00CB691F"/>
    <w:rsid w:val="00CC1EB9"/>
    <w:rsid w:val="00CD56A6"/>
    <w:rsid w:val="00CD636C"/>
    <w:rsid w:val="00CD6464"/>
    <w:rsid w:val="00CE260E"/>
    <w:rsid w:val="00CF0664"/>
    <w:rsid w:val="00CF7FE8"/>
    <w:rsid w:val="00D057A2"/>
    <w:rsid w:val="00D119FA"/>
    <w:rsid w:val="00D26102"/>
    <w:rsid w:val="00D26A85"/>
    <w:rsid w:val="00D41943"/>
    <w:rsid w:val="00D42E5B"/>
    <w:rsid w:val="00D511B2"/>
    <w:rsid w:val="00D563C2"/>
    <w:rsid w:val="00D57955"/>
    <w:rsid w:val="00D6446D"/>
    <w:rsid w:val="00D65B94"/>
    <w:rsid w:val="00D7617F"/>
    <w:rsid w:val="00D76A61"/>
    <w:rsid w:val="00D76AFD"/>
    <w:rsid w:val="00D91ACE"/>
    <w:rsid w:val="00DA27BA"/>
    <w:rsid w:val="00DA5DC0"/>
    <w:rsid w:val="00DB1008"/>
    <w:rsid w:val="00DB6990"/>
    <w:rsid w:val="00DC5FF7"/>
    <w:rsid w:val="00DD1B1E"/>
    <w:rsid w:val="00DD3530"/>
    <w:rsid w:val="00DD371B"/>
    <w:rsid w:val="00DD7BCD"/>
    <w:rsid w:val="00DE1439"/>
    <w:rsid w:val="00DE608E"/>
    <w:rsid w:val="00DF14B4"/>
    <w:rsid w:val="00DF5649"/>
    <w:rsid w:val="00E03B72"/>
    <w:rsid w:val="00E21ADA"/>
    <w:rsid w:val="00E3376A"/>
    <w:rsid w:val="00E3766B"/>
    <w:rsid w:val="00E40623"/>
    <w:rsid w:val="00E430A7"/>
    <w:rsid w:val="00E45CC5"/>
    <w:rsid w:val="00E45F74"/>
    <w:rsid w:val="00E514A8"/>
    <w:rsid w:val="00E53935"/>
    <w:rsid w:val="00E63B0D"/>
    <w:rsid w:val="00E6483C"/>
    <w:rsid w:val="00E775DE"/>
    <w:rsid w:val="00E82DD8"/>
    <w:rsid w:val="00E90C66"/>
    <w:rsid w:val="00E918D1"/>
    <w:rsid w:val="00E95D98"/>
    <w:rsid w:val="00EA03BD"/>
    <w:rsid w:val="00EA0541"/>
    <w:rsid w:val="00EA145F"/>
    <w:rsid w:val="00EA2DD6"/>
    <w:rsid w:val="00EA76F0"/>
    <w:rsid w:val="00EB4F0C"/>
    <w:rsid w:val="00EC05C7"/>
    <w:rsid w:val="00EE0C39"/>
    <w:rsid w:val="00EE6B95"/>
    <w:rsid w:val="00EF010C"/>
    <w:rsid w:val="00EF0D1A"/>
    <w:rsid w:val="00EF1EFB"/>
    <w:rsid w:val="00EF4683"/>
    <w:rsid w:val="00EF7F4B"/>
    <w:rsid w:val="00F00961"/>
    <w:rsid w:val="00F15C3F"/>
    <w:rsid w:val="00F21BC2"/>
    <w:rsid w:val="00F234D9"/>
    <w:rsid w:val="00F37956"/>
    <w:rsid w:val="00F52813"/>
    <w:rsid w:val="00F55710"/>
    <w:rsid w:val="00F65D37"/>
    <w:rsid w:val="00F72FD6"/>
    <w:rsid w:val="00F7419C"/>
    <w:rsid w:val="00F7753F"/>
    <w:rsid w:val="00F80C51"/>
    <w:rsid w:val="00F80E64"/>
    <w:rsid w:val="00F870A2"/>
    <w:rsid w:val="00F87A65"/>
    <w:rsid w:val="00F93A17"/>
    <w:rsid w:val="00FA3D5A"/>
    <w:rsid w:val="00FA424A"/>
    <w:rsid w:val="00FA4358"/>
    <w:rsid w:val="00FB2570"/>
    <w:rsid w:val="00FC1486"/>
    <w:rsid w:val="00FC14A3"/>
    <w:rsid w:val="00FC7840"/>
    <w:rsid w:val="00FD1C80"/>
    <w:rsid w:val="00FD2A55"/>
    <w:rsid w:val="00FD53C2"/>
    <w:rsid w:val="00FD5777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F48E1"/>
  <w15:docId w15:val="{6024389B-F76F-496E-AF9C-321FA7A8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Windows Kullanıcısı</cp:lastModifiedBy>
  <cp:revision>235</cp:revision>
  <dcterms:created xsi:type="dcterms:W3CDTF">2017-06-30T11:14:00Z</dcterms:created>
  <dcterms:modified xsi:type="dcterms:W3CDTF">2022-03-28T07:33:00Z</dcterms:modified>
</cp:coreProperties>
</file>